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1954" w14:textId="1D47B098" w:rsidR="00384C65" w:rsidRDefault="00741E17" w:rsidP="00B5467C">
      <w:pPr>
        <w:jc w:val="both"/>
      </w:pPr>
      <w:r>
        <w:t>Liebe Gemeindeglieder,</w:t>
      </w:r>
    </w:p>
    <w:p w14:paraId="75600055" w14:textId="71184EEA" w:rsidR="00741E17" w:rsidRDefault="00741E17" w:rsidP="00B5467C">
      <w:pPr>
        <w:jc w:val="both"/>
      </w:pPr>
      <w:r>
        <w:t>wir wissen, dass der Gottesdienstanzeiger kurzfristig kommt. Entschuldigung.</w:t>
      </w:r>
    </w:p>
    <w:p w14:paraId="0AB7173B" w14:textId="31F69660" w:rsidR="00741E17" w:rsidRDefault="00741E17" w:rsidP="00B5467C">
      <w:pPr>
        <w:jc w:val="both"/>
      </w:pPr>
      <w:r>
        <w:t>Gerne möchten wir Sie wieder mit Informationen zum Plan herzlich einladen!</w:t>
      </w:r>
    </w:p>
    <w:p w14:paraId="309F4C88" w14:textId="58F06637" w:rsidR="00741E17" w:rsidRPr="00B5467C" w:rsidRDefault="00741E17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b/>
          <w:bCs/>
          <w:sz w:val="22"/>
        </w:rPr>
        <w:t>STILLE ZEIT</w:t>
      </w:r>
      <w:r w:rsidRPr="00B5467C">
        <w:rPr>
          <w:sz w:val="22"/>
        </w:rPr>
        <w:t xml:space="preserve"> in der Passionszeit ist am 8. März. </w:t>
      </w:r>
    </w:p>
    <w:p w14:paraId="00FC908C" w14:textId="68A6B065" w:rsidR="00741E17" w:rsidRPr="00B5467C" w:rsidRDefault="00741E17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Am 15. März stellen die diesjährigen Konfirmanden/innen im </w:t>
      </w:r>
      <w:r w:rsidRPr="00B5467C">
        <w:rPr>
          <w:b/>
          <w:bCs/>
          <w:sz w:val="22"/>
        </w:rPr>
        <w:t>VORSTELLUNGSGOTTESDIENST</w:t>
      </w:r>
      <w:r w:rsidRPr="00B5467C">
        <w:rPr>
          <w:sz w:val="22"/>
        </w:rPr>
        <w:t xml:space="preserve"> vor, was sie in den beiden Jahren der Vorbereitung erfahren und gelernt haben.</w:t>
      </w:r>
    </w:p>
    <w:p w14:paraId="2A07A69A" w14:textId="2770025C" w:rsidR="00741E17" w:rsidRPr="00B5467C" w:rsidRDefault="00741E17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b/>
          <w:bCs/>
          <w:sz w:val="22"/>
        </w:rPr>
        <w:t>KONFIRMATION</w:t>
      </w:r>
      <w:r w:rsidRPr="00B5467C">
        <w:rPr>
          <w:sz w:val="22"/>
        </w:rPr>
        <w:t xml:space="preserve"> feiern wir in Höchheim am 29. März, in Irmelshausen am 12. April und in Rothausen am 26. April. Bitte achten Sie auf die Zeiten zur Beichte.</w:t>
      </w:r>
    </w:p>
    <w:p w14:paraId="0B25CA43" w14:textId="774768E3" w:rsidR="00741E17" w:rsidRPr="00B5467C" w:rsidRDefault="00741E17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An </w:t>
      </w:r>
      <w:r w:rsidRPr="00B5467C">
        <w:rPr>
          <w:b/>
          <w:bCs/>
          <w:sz w:val="22"/>
        </w:rPr>
        <w:t>GRÜNDONNERSTAG und KARFREITAG</w:t>
      </w:r>
      <w:r w:rsidRPr="00B5467C">
        <w:rPr>
          <w:sz w:val="22"/>
        </w:rPr>
        <w:t xml:space="preserve"> laden wir in jeweils einer Gemeinde zum Gottesdienst ein. Sie sind entsprechend zum Tag gestaltet, so dass man gerne an beiden Tagen zum Gottesdienst kommen kann.</w:t>
      </w:r>
    </w:p>
    <w:p w14:paraId="6BB1790B" w14:textId="1474C4C6" w:rsidR="00741E17" w:rsidRPr="00B5467C" w:rsidRDefault="00741E17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Am </w:t>
      </w:r>
      <w:r w:rsidRPr="00B5467C">
        <w:rPr>
          <w:b/>
          <w:bCs/>
          <w:sz w:val="22"/>
        </w:rPr>
        <w:t>OSTERSONNTAG</w:t>
      </w:r>
      <w:r w:rsidRPr="00B5467C">
        <w:rPr>
          <w:sz w:val="22"/>
        </w:rPr>
        <w:t xml:space="preserve"> feiern wir zunächst den Sonnenaufgangsgottesdienst</w:t>
      </w:r>
      <w:r w:rsidR="00627D7D">
        <w:rPr>
          <w:sz w:val="22"/>
        </w:rPr>
        <w:t xml:space="preserve"> auf dem Schleifweg</w:t>
      </w:r>
      <w:r w:rsidRPr="00B5467C">
        <w:rPr>
          <w:sz w:val="22"/>
        </w:rPr>
        <w:t xml:space="preserve">. </w:t>
      </w:r>
      <w:r w:rsidR="00627D7D">
        <w:rPr>
          <w:sz w:val="22"/>
        </w:rPr>
        <w:t>Im Anschluss h</w:t>
      </w:r>
      <w:r w:rsidRPr="00B5467C">
        <w:rPr>
          <w:sz w:val="22"/>
        </w:rPr>
        <w:t>erzliche Einladung zum Osterfrühstück im Sportheim in Höchheim. In Rothausen findet der Gottesdienst wieder auf dem Friedhof statt. In Irmelshausen und Höchheim feiern wir einen gemeinsamen Gottesdienst.</w:t>
      </w:r>
    </w:p>
    <w:p w14:paraId="4A85131F" w14:textId="51CFBCE7" w:rsidR="00741E17" w:rsidRPr="00B5467C" w:rsidRDefault="00741E17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Inzwischen sind wir mit den Klappstuhlgottesdiensten am </w:t>
      </w:r>
      <w:r w:rsidRPr="00B5467C">
        <w:rPr>
          <w:b/>
          <w:bCs/>
          <w:sz w:val="22"/>
        </w:rPr>
        <w:t>OSTERMONTAG</w:t>
      </w:r>
      <w:r w:rsidRPr="00B5467C">
        <w:rPr>
          <w:sz w:val="22"/>
        </w:rPr>
        <w:t xml:space="preserve"> an der 12. Station des Auferstehungsweges – am Badesee – angekommen. </w:t>
      </w:r>
    </w:p>
    <w:p w14:paraId="0F00131E" w14:textId="244564B5" w:rsidR="00EC6E03" w:rsidRPr="00B5467C" w:rsidRDefault="00EC6E03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Zum </w:t>
      </w:r>
      <w:r w:rsidRPr="00B5467C">
        <w:rPr>
          <w:b/>
          <w:bCs/>
          <w:sz w:val="22"/>
        </w:rPr>
        <w:t>KIRCHENKAFFEE</w:t>
      </w:r>
      <w:r w:rsidRPr="00B5467C">
        <w:rPr>
          <w:sz w:val="22"/>
        </w:rPr>
        <w:t xml:space="preserve"> laden wir ein am 17. Mai – auch Kantate - in Irmelshausen und am 28. Juni in Rothausen</w:t>
      </w:r>
      <w:r w:rsidR="00627D7D">
        <w:rPr>
          <w:sz w:val="22"/>
        </w:rPr>
        <w:t xml:space="preserve"> ein</w:t>
      </w:r>
      <w:r w:rsidRPr="00B5467C">
        <w:rPr>
          <w:sz w:val="22"/>
        </w:rPr>
        <w:t>.</w:t>
      </w:r>
    </w:p>
    <w:p w14:paraId="4C812A22" w14:textId="35DB02F7" w:rsidR="00EC6E03" w:rsidRPr="00B5467C" w:rsidRDefault="00EC6E03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b/>
          <w:bCs/>
          <w:sz w:val="22"/>
        </w:rPr>
        <w:t>„ANDACHT MIT SCHLEIFCHEN“</w:t>
      </w:r>
      <w:r w:rsidRPr="00B5467C">
        <w:rPr>
          <w:sz w:val="22"/>
        </w:rPr>
        <w:t xml:space="preserve"> ist am Muttertag, 10. Mai mit einem kleinen Präsent auf den Altarstufen</w:t>
      </w:r>
      <w:r w:rsidR="00627D7D">
        <w:rPr>
          <w:sz w:val="22"/>
        </w:rPr>
        <w:t>!</w:t>
      </w:r>
    </w:p>
    <w:p w14:paraId="24EC3196" w14:textId="4FCCBCD2" w:rsidR="00EC6E03" w:rsidRPr="00B5467C" w:rsidRDefault="00EC6E03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Den </w:t>
      </w:r>
      <w:r w:rsidR="00627D7D">
        <w:rPr>
          <w:sz w:val="22"/>
        </w:rPr>
        <w:t xml:space="preserve">gemeinsamen </w:t>
      </w:r>
      <w:r w:rsidRPr="00B5467C">
        <w:rPr>
          <w:sz w:val="22"/>
        </w:rPr>
        <w:t xml:space="preserve">Gottesdienst an </w:t>
      </w:r>
      <w:r w:rsidRPr="00B5467C">
        <w:rPr>
          <w:b/>
          <w:bCs/>
          <w:sz w:val="22"/>
        </w:rPr>
        <w:t>CHRISTI HIMMELFAHRT</w:t>
      </w:r>
      <w:r w:rsidRPr="00B5467C">
        <w:rPr>
          <w:sz w:val="22"/>
        </w:rPr>
        <w:t xml:space="preserve"> feiern wir in Höchheim.</w:t>
      </w:r>
    </w:p>
    <w:p w14:paraId="0BD08803" w14:textId="3927A648" w:rsidR="00EC6E03" w:rsidRPr="00B5467C" w:rsidRDefault="00EC6E03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An Pfingstsonntag feiern wir </w:t>
      </w:r>
      <w:r w:rsidR="00627D7D">
        <w:rPr>
          <w:sz w:val="22"/>
        </w:rPr>
        <w:t xml:space="preserve">in Höchheim </w:t>
      </w:r>
      <w:r w:rsidRPr="00B5467C">
        <w:rPr>
          <w:sz w:val="22"/>
        </w:rPr>
        <w:t xml:space="preserve">einen gemeinsamen Gottesdienst für Irmelshausen und Höchheim und am Pfingstmontag in Rothausen. Thema der </w:t>
      </w:r>
      <w:r w:rsidRPr="00B5467C">
        <w:rPr>
          <w:b/>
          <w:bCs/>
          <w:sz w:val="22"/>
        </w:rPr>
        <w:t>Pfingstgottesdienste</w:t>
      </w:r>
      <w:r w:rsidRPr="00B5467C">
        <w:rPr>
          <w:sz w:val="22"/>
        </w:rPr>
        <w:t xml:space="preserve"> sind Rosen.</w:t>
      </w:r>
    </w:p>
    <w:p w14:paraId="6D97CC5F" w14:textId="7DDE9DF5" w:rsidR="00EC6E03" w:rsidRPr="00B5467C" w:rsidRDefault="00EC6E03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b/>
          <w:bCs/>
          <w:sz w:val="22"/>
        </w:rPr>
        <w:t>„RADTOUR ÜBER DIE GRENZEN“</w:t>
      </w:r>
      <w:r w:rsidRPr="00B5467C">
        <w:rPr>
          <w:sz w:val="22"/>
        </w:rPr>
        <w:t xml:space="preserve"> ist am 7. Juni. Wir feiern die Andacht um 11 Uhr in Mendhausen, wo heuer Anfangs- und Endpunkt ist.</w:t>
      </w:r>
      <w:r w:rsidR="00627D7D">
        <w:rPr>
          <w:sz w:val="22"/>
        </w:rPr>
        <w:t xml:space="preserve"> </w:t>
      </w:r>
    </w:p>
    <w:p w14:paraId="3003FA2B" w14:textId="68992420" w:rsidR="00EC6E03" w:rsidRPr="00B5467C" w:rsidRDefault="00EC6E03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Der </w:t>
      </w:r>
      <w:r w:rsidRPr="00B5467C">
        <w:rPr>
          <w:b/>
          <w:bCs/>
          <w:sz w:val="22"/>
        </w:rPr>
        <w:t>Musikverein Milzgrund feiert sein 50-jähriges Vereinsjubiläum</w:t>
      </w:r>
      <w:r w:rsidRPr="00B5467C">
        <w:rPr>
          <w:sz w:val="22"/>
        </w:rPr>
        <w:t xml:space="preserve">. Herzlichen Glückwunsch! Festgottesdienst mit Diakonin Cornelia Dennerlein, Pfarrerin Julia Mucha und Pfarrerin Beate Hofmann-Landgraf ist am 14. Juni am Sportheim in Höchheim. </w:t>
      </w:r>
    </w:p>
    <w:p w14:paraId="4C881F7B" w14:textId="3D9469DF" w:rsidR="00B5467C" w:rsidRPr="00B5467C" w:rsidRDefault="00B5467C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b/>
          <w:bCs/>
          <w:sz w:val="22"/>
        </w:rPr>
        <w:t>TAUFFEST</w:t>
      </w:r>
      <w:r w:rsidRPr="00B5467C">
        <w:rPr>
          <w:sz w:val="22"/>
        </w:rPr>
        <w:t xml:space="preserve"> ist am 21. Juni am Badesee.</w:t>
      </w:r>
    </w:p>
    <w:p w14:paraId="1936F7DB" w14:textId="06270602" w:rsidR="00B5467C" w:rsidRPr="00B5467C" w:rsidRDefault="00B5467C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Der </w:t>
      </w:r>
      <w:r w:rsidRPr="00B5467C">
        <w:rPr>
          <w:b/>
          <w:bCs/>
          <w:sz w:val="22"/>
        </w:rPr>
        <w:t>POSAUNENCHOR</w:t>
      </w:r>
      <w:r w:rsidRPr="00B5467C">
        <w:rPr>
          <w:sz w:val="22"/>
        </w:rPr>
        <w:t xml:space="preserve"> feiert am 5. Juli einen musikalischen Gottesdienst und lädt im Anschluss herzlich zum Beisammensein bei Gegrilltem und Kaffee und Kuchen ein.</w:t>
      </w:r>
    </w:p>
    <w:p w14:paraId="01D5C51C" w14:textId="60F596E2" w:rsidR="00B5467C" w:rsidRPr="00B5467C" w:rsidRDefault="00B5467C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Das Sommerfest auf dem </w:t>
      </w:r>
      <w:r w:rsidRPr="00B5467C">
        <w:rPr>
          <w:b/>
          <w:bCs/>
          <w:sz w:val="22"/>
        </w:rPr>
        <w:t>LINDENHOF SALEM</w:t>
      </w:r>
      <w:r w:rsidRPr="00B5467C">
        <w:rPr>
          <w:sz w:val="22"/>
        </w:rPr>
        <w:t xml:space="preserve"> beginnt um 13 Uhr am 12. Juli mit dem Gottesdienst.</w:t>
      </w:r>
    </w:p>
    <w:p w14:paraId="49C3B818" w14:textId="0950EC37" w:rsidR="00B5467C" w:rsidRPr="00B5467C" w:rsidRDefault="00B5467C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b/>
          <w:bCs/>
          <w:sz w:val="22"/>
        </w:rPr>
        <w:t>CLOWNIN ROSA SONNTAG</w:t>
      </w:r>
      <w:r w:rsidRPr="00B5467C">
        <w:rPr>
          <w:sz w:val="22"/>
        </w:rPr>
        <w:t xml:space="preserve"> feiert den Gottesdienst mit uns am 19. Juli.</w:t>
      </w:r>
    </w:p>
    <w:p w14:paraId="3119E99B" w14:textId="1B9AAD1C" w:rsidR="00B5467C" w:rsidRPr="00B5467C" w:rsidRDefault="00B5467C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Unser Regionalkantor Herr Thomas Riegler plant unter dem Titel </w:t>
      </w:r>
      <w:r w:rsidRPr="00B5467C">
        <w:rPr>
          <w:b/>
          <w:bCs/>
          <w:sz w:val="22"/>
        </w:rPr>
        <w:t>„BIKES AND PIPES“</w:t>
      </w:r>
      <w:r w:rsidRPr="00B5467C">
        <w:rPr>
          <w:sz w:val="22"/>
        </w:rPr>
        <w:t xml:space="preserve"> eine Radtour durch den Milzgrund am 25. Juli und kehrt am Nachmittag in der Kirche in Irmelshausen ein.</w:t>
      </w:r>
      <w:r w:rsidR="00627D7D">
        <w:rPr>
          <w:sz w:val="22"/>
        </w:rPr>
        <w:t xml:space="preserve"> Dazu können gerne weitere Gäste dazu kommen.</w:t>
      </w:r>
    </w:p>
    <w:p w14:paraId="166FACA9" w14:textId="728258BA" w:rsidR="00B5467C" w:rsidRPr="00B5467C" w:rsidRDefault="00B5467C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Am 25. Juli übernehme ich den Gottesdienst um 19 Uhr auf dem </w:t>
      </w:r>
      <w:r w:rsidRPr="00B5467C">
        <w:rPr>
          <w:b/>
          <w:bCs/>
          <w:sz w:val="22"/>
        </w:rPr>
        <w:t>RINDHOF.</w:t>
      </w:r>
    </w:p>
    <w:p w14:paraId="5BAF338C" w14:textId="72106148" w:rsidR="00B5467C" w:rsidRDefault="00B5467C" w:rsidP="00B5467C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B5467C">
        <w:rPr>
          <w:sz w:val="22"/>
        </w:rPr>
        <w:t xml:space="preserve">Den </w:t>
      </w:r>
      <w:r w:rsidRPr="00B5467C">
        <w:rPr>
          <w:b/>
          <w:bCs/>
          <w:sz w:val="22"/>
        </w:rPr>
        <w:t>FAMILIEN</w:t>
      </w:r>
      <w:r w:rsidR="00627D7D">
        <w:rPr>
          <w:b/>
          <w:bCs/>
          <w:sz w:val="22"/>
        </w:rPr>
        <w:t>KLAPPSTUHL</w:t>
      </w:r>
      <w:r w:rsidRPr="00B5467C">
        <w:rPr>
          <w:b/>
          <w:bCs/>
          <w:sz w:val="22"/>
        </w:rPr>
        <w:t>GOTTESDIENST</w:t>
      </w:r>
      <w:r w:rsidR="00627D7D">
        <w:rPr>
          <w:sz w:val="22"/>
        </w:rPr>
        <w:t xml:space="preserve"> </w:t>
      </w:r>
      <w:r w:rsidRPr="00B5467C">
        <w:rPr>
          <w:sz w:val="22"/>
        </w:rPr>
        <w:t xml:space="preserve">zum Beginn der Sommerferien mit dem </w:t>
      </w:r>
      <w:r w:rsidRPr="00B5467C">
        <w:rPr>
          <w:b/>
          <w:bCs/>
          <w:sz w:val="22"/>
        </w:rPr>
        <w:t>Sommer-, Sonnen-, Feriensegen</w:t>
      </w:r>
      <w:r w:rsidRPr="00B5467C">
        <w:rPr>
          <w:sz w:val="22"/>
        </w:rPr>
        <w:t xml:space="preserve"> feiern wir in der Flachwasserzone in Höchheim.</w:t>
      </w:r>
    </w:p>
    <w:p w14:paraId="49BE3FE2" w14:textId="3B903CD7" w:rsidR="00B5467C" w:rsidRPr="00627D7D" w:rsidRDefault="00B5467C" w:rsidP="00B5467C">
      <w:pPr>
        <w:jc w:val="both"/>
        <w:rPr>
          <w:sz w:val="22"/>
        </w:rPr>
      </w:pPr>
      <w:r w:rsidRPr="00B5467C">
        <w:rPr>
          <w:i/>
          <w:iCs/>
        </w:rPr>
        <w:t>Herzlich grüßt im Namen des Kirchenvorstands und freut sich auf Begegnungen Ihre/Eure Pfarrerin Beate Hofmann-Landgraf</w:t>
      </w:r>
    </w:p>
    <w:sectPr w:rsidR="00B5467C" w:rsidRPr="00627D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E78A4"/>
    <w:multiLevelType w:val="hybridMultilevel"/>
    <w:tmpl w:val="DF6CE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1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17"/>
    <w:rsid w:val="00384C65"/>
    <w:rsid w:val="005A6100"/>
    <w:rsid w:val="00627D7D"/>
    <w:rsid w:val="00741E17"/>
    <w:rsid w:val="00B5467C"/>
    <w:rsid w:val="00CE735F"/>
    <w:rsid w:val="00E44C56"/>
    <w:rsid w:val="00EC6E03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2576"/>
  <w15:chartTrackingRefBased/>
  <w15:docId w15:val="{3605FD05-29F9-4AE2-A613-8C83D715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1E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1E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1E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1E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1E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1E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1E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1E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1E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1E1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1E1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1E1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1E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1E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1E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1E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1E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1E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1E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1E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1E1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1E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1E1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1E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Pfarramt.Irmelshausen</dc:creator>
  <cp:keywords/>
  <dc:description/>
  <cp:lastModifiedBy>Pfarramt.Irmelshausen</cp:lastModifiedBy>
  <cp:revision>3</cp:revision>
  <dcterms:created xsi:type="dcterms:W3CDTF">2026-02-24T06:19:00Z</dcterms:created>
  <dcterms:modified xsi:type="dcterms:W3CDTF">2026-02-24T06:59:00Z</dcterms:modified>
</cp:coreProperties>
</file>